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r>
        <w:rPr>
          <w:rFonts w:ascii="Times New Roman" w:hAnsi="Times New Roman"/>
          <w:u w:val="single"/>
        </w:rPr>
        <w:t>The Role of Blood Banking During an Ebola Outbreak</w:t>
      </w: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rPr>
      </w:pPr>
      <w:r>
        <w:rPr>
          <w:rFonts w:ascii="Times New Roman" w:hAnsi="Times New Roman"/>
        </w:rPr>
        <w:t>Alexis Carpenter</w:t>
      </w:r>
    </w:p>
    <w:p w:rsidR="00010832" w:rsidRDefault="00010832">
      <w:pPr>
        <w:pStyle w:val="Body"/>
        <w:jc w:val="center"/>
        <w:rPr>
          <w:rFonts w:ascii="Times New Roman" w:hAnsi="Times New Roman"/>
        </w:rPr>
      </w:pPr>
      <w:r>
        <w:rPr>
          <w:rFonts w:ascii="Times New Roman" w:hAnsi="Times New Roman"/>
        </w:rPr>
        <w:t>Saint Luke’s Hospital, CLS program</w:t>
      </w:r>
    </w:p>
    <w:p w:rsidR="00010832" w:rsidRDefault="00010832">
      <w:pPr>
        <w:pStyle w:val="Body"/>
        <w:jc w:val="center"/>
        <w:rPr>
          <w:rFonts w:ascii="Times New Roman" w:hAnsi="Times New Roman"/>
        </w:rPr>
      </w:pPr>
      <w:r>
        <w:rPr>
          <w:rFonts w:ascii="Times New Roman" w:hAnsi="Times New Roman"/>
        </w:rPr>
        <w:t>Kansas City, MO</w:t>
      </w: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p>
    <w:p w:rsidR="0022019C" w:rsidRDefault="0022019C">
      <w:pPr>
        <w:pStyle w:val="Body"/>
        <w:jc w:val="center"/>
        <w:rPr>
          <w:rFonts w:ascii="Times New Roman" w:hAnsi="Times New Roman"/>
          <w:u w:val="single"/>
        </w:rPr>
      </w:pPr>
    </w:p>
    <w:p w:rsidR="0022019C" w:rsidRDefault="0022019C">
      <w:pPr>
        <w:pStyle w:val="Body"/>
        <w:jc w:val="center"/>
        <w:rPr>
          <w:rFonts w:ascii="Times New Roman" w:hAnsi="Times New Roman"/>
          <w:u w:val="single"/>
        </w:rPr>
      </w:pPr>
    </w:p>
    <w:p w:rsidR="0022019C" w:rsidRDefault="0022019C">
      <w:pPr>
        <w:pStyle w:val="Body"/>
        <w:jc w:val="center"/>
        <w:rPr>
          <w:rFonts w:ascii="Times New Roman" w:hAnsi="Times New Roman"/>
          <w:u w:val="single"/>
        </w:rPr>
      </w:pPr>
    </w:p>
    <w:p w:rsidR="00356D1D" w:rsidRDefault="00356D1D">
      <w:pPr>
        <w:pStyle w:val="Body"/>
        <w:jc w:val="center"/>
        <w:rPr>
          <w:rFonts w:ascii="Times New Roman" w:hAnsi="Times New Roman"/>
          <w:u w:val="single"/>
        </w:rPr>
      </w:pPr>
      <w:r>
        <w:rPr>
          <w:rFonts w:ascii="Times New Roman" w:hAnsi="Times New Roman"/>
          <w:u w:val="single"/>
        </w:rPr>
        <w:t>Introduction</w:t>
      </w:r>
    </w:p>
    <w:p w:rsidR="00356D1D" w:rsidRDefault="00356D1D">
      <w:pPr>
        <w:pStyle w:val="Body"/>
        <w:rPr>
          <w:rFonts w:ascii="Times New Roman" w:hAnsi="Times New Roman"/>
          <w:u w:val="single"/>
        </w:rPr>
      </w:pPr>
    </w:p>
    <w:p w:rsidR="00356D1D" w:rsidRDefault="00356D1D">
      <w:pPr>
        <w:pStyle w:val="Body"/>
        <w:spacing w:line="480" w:lineRule="auto"/>
        <w:rPr>
          <w:rFonts w:ascii="Times New Roman" w:hAnsi="Times New Roman"/>
        </w:rPr>
      </w:pPr>
      <w:r>
        <w:rPr>
          <w:rFonts w:ascii="Times New Roman" w:hAnsi="Times New Roman"/>
        </w:rPr>
        <w:tab/>
        <w:t>As of December 31, 2014, 20,206 people have become infected with Ebola and 7,905 people have died during the current outbreak in West Africa (“Ebola response roadmap - Situation report”). These astonishing numbers make this outbreak the largest that the world has ever seen. The alarming symptoms of Ebola virus disease (EVD) as well as the estimated 70% mortality rate has lead to panic and confusion regarding transmission and has raised questions about the preparedness of medical centers in the United States. Blood donation centers and hospital transfusion services will play a major part in this preparedness. Some of the issues that blood centers and transfusion services must prepare for are keeping the blood supply safe, protecting blood bank staff, and playing a role in the treatment of Ebola patients. Even though an Ebola outbreak in the United States seems unlikely, the best way to avoid disaster is to have a strong plan to protect the public and hospital staff.</w:t>
      </w:r>
    </w:p>
    <w:p w:rsidR="00356D1D" w:rsidRDefault="00356D1D">
      <w:pPr>
        <w:pStyle w:val="Body"/>
        <w:spacing w:line="480" w:lineRule="auto"/>
        <w:jc w:val="center"/>
        <w:rPr>
          <w:rFonts w:ascii="Times New Roman" w:hAnsi="Times New Roman"/>
          <w:u w:val="single"/>
        </w:rPr>
      </w:pPr>
      <w:r>
        <w:rPr>
          <w:rFonts w:ascii="Times New Roman" w:hAnsi="Times New Roman"/>
          <w:u w:val="single"/>
        </w:rPr>
        <w:t>Discussion</w:t>
      </w:r>
    </w:p>
    <w:p w:rsidR="00356D1D" w:rsidRDefault="00356D1D">
      <w:pPr>
        <w:pStyle w:val="Body"/>
        <w:spacing w:line="480" w:lineRule="auto"/>
        <w:rPr>
          <w:rFonts w:ascii="Times New Roman" w:hAnsi="Times New Roman"/>
        </w:rPr>
      </w:pPr>
      <w:r>
        <w:rPr>
          <w:rFonts w:ascii="Times New Roman" w:hAnsi="Times New Roman"/>
        </w:rPr>
        <w:tab/>
        <w:t>One of the most important factors to consider during this outbreak is the possibility of the virus entering the blood supply. Many experts feel that the risk of the Ebola virus getting into the blood supply is very minimal. A joint statement from the AABB, America’s Blood Centers and the American Red Cross has explained why this is believed. The statement explains that those who might have been exposed to Ebola will already be deferred due to travel history. Also, anyone with a fever of 99.5</w:t>
      </w:r>
      <w:r>
        <w:rPr>
          <w:rFonts w:ascii="Arial" w:hAnsi="Arial"/>
          <w:color w:val="424242"/>
          <w:sz w:val="26"/>
        </w:rPr>
        <w:t xml:space="preserve">º </w:t>
      </w:r>
      <w:r>
        <w:rPr>
          <w:rFonts w:ascii="Times New Roman" w:hAnsi="Times New Roman"/>
        </w:rPr>
        <w:t xml:space="preserve">F or higher will be automatically deferred (“Joint Statement Regarding Ebola and the Safety of the Blood Supply”). In addition, Ebola has been determined to only be infectious when a person begins to show symptoms. After a person shows symptoms, they would likely not feel well enough to donate blood in the first place. There has also been no </w:t>
      </w:r>
      <w:r>
        <w:rPr>
          <w:rFonts w:ascii="Times New Roman" w:hAnsi="Times New Roman"/>
        </w:rPr>
        <w:lastRenderedPageBreak/>
        <w:t>reported cases of transfusion-associated Ebola in countries with widespread occurrence, although many of these countries lack a blood product monitoring system (“Ebola and Blood Safety”). Additionally, plasma products are considered safe because they go through a filtration process that would remove viruses the size of Ebola (“Ebola Virus and Plasma Protein Therapies”). Currently, Ebola is only being tested for in highly specialized labs like those at the Centers for Disease Control and Prevention (CDC). The lack of widespread testing for Ebola would make it difficult to test donor blood (“Joint Statement Regarding Ebola and the Safety of the Blood Supply”). It seems as though the risk to the blood supply is very minimal and it would only be necessary to start testing for Ebola if new information becomes available that demonstrates a potential threat to the blood supply.</w:t>
      </w:r>
    </w:p>
    <w:p w:rsidR="00356D1D" w:rsidRDefault="00356D1D">
      <w:pPr>
        <w:pStyle w:val="Body"/>
        <w:spacing w:line="480" w:lineRule="auto"/>
        <w:rPr>
          <w:rFonts w:ascii="Times New Roman" w:hAnsi="Times New Roman"/>
        </w:rPr>
      </w:pPr>
      <w:r>
        <w:rPr>
          <w:rFonts w:ascii="Times New Roman" w:hAnsi="Times New Roman"/>
        </w:rPr>
        <w:tab/>
        <w:t xml:space="preserve">A plan for how to ensure the safety of the testing staff is another preparation that must be made by medical centers across the country. It is critically important that staff remain healthy during an outbreak such as Ebola. In most cases, staff will not be involved in the direct diagnosis of Ebola because that testing is only performed in very specialized centers. However, laboratory staff may still handle specimens from an Ebola patient for routine tests including pre-transfusion testing. It is very important that medical centers develop protocol for handling patient samples. The World Health Organization (WHO) and the CDC have both released documents with recommendations for handling Ebola patient specimens. These recommendations include not opening tubes outside of a hood and the use of personal protective equipment (PPE) such as gowns, gloves and face masks for the protection of laboratory staff. The WHO and CDC guidelines do not mention the exclusive use of point-of-care (POC) instruments but some facilities have determined that this is necessary to reduce exposure to the virus (Lippi, </w:t>
      </w:r>
      <w:proofErr w:type="spellStart"/>
      <w:r>
        <w:rPr>
          <w:rFonts w:ascii="Times New Roman" w:hAnsi="Times New Roman"/>
        </w:rPr>
        <w:t>Mattuizzi</w:t>
      </w:r>
      <w:proofErr w:type="spellEnd"/>
      <w:r>
        <w:rPr>
          <w:rFonts w:ascii="Times New Roman" w:hAnsi="Times New Roman"/>
        </w:rPr>
        <w:t xml:space="preserve"> &amp; </w:t>
      </w:r>
      <w:proofErr w:type="spellStart"/>
      <w:r>
        <w:rPr>
          <w:rFonts w:ascii="Times New Roman" w:hAnsi="Times New Roman"/>
        </w:rPr>
        <w:t>Plebani</w:t>
      </w:r>
      <w:proofErr w:type="spellEnd"/>
      <w:r>
        <w:rPr>
          <w:rFonts w:ascii="Times New Roman" w:hAnsi="Times New Roman"/>
        </w:rPr>
        <w:t xml:space="preserve">, 2014). Emory University Hospital in Atlanta, Georgia, which treated two Americans </w:t>
      </w:r>
      <w:r>
        <w:rPr>
          <w:rFonts w:ascii="Times New Roman" w:hAnsi="Times New Roman"/>
        </w:rPr>
        <w:lastRenderedPageBreak/>
        <w:t>who contracted Ebola while working on a humanitarian mission in Africa, exclusively used POC instruments in the patient’s room. These instruments were run by volunteer clinical pathologists and laboratory technical staff (Hill et al, 2014). Cases of laboratory-acquired Ebola have been reported, but this was mostly before the implementation of universal blood precautions (</w:t>
      </w:r>
      <w:proofErr w:type="spellStart"/>
      <w:r>
        <w:rPr>
          <w:rFonts w:ascii="Times New Roman" w:hAnsi="Times New Roman"/>
        </w:rPr>
        <w:t>Emond</w:t>
      </w:r>
      <w:proofErr w:type="spellEnd"/>
      <w:r>
        <w:rPr>
          <w:rFonts w:ascii="Times New Roman" w:hAnsi="Times New Roman"/>
        </w:rPr>
        <w:t xml:space="preserve"> et al, 1977). Some health care facilities are taking very strict measures to protect blood bank staff by forgoing pre-transfusion testing including blood typing and cross matching in favor of providing group O RBC’s and/or group AB plasma. This would eliminate any risk to staff but has some professionals concerned that patients could have unexpected alloantibodies and this could put them at risk for a transfusion reaction (“Infection Control for Handling Blood Specimens from Suspected Ebola Patients”). If great care is taken, Ebola patient samples can be tested without risking the safety of laboratory staff.</w:t>
      </w:r>
    </w:p>
    <w:p w:rsidR="00356D1D" w:rsidRDefault="00356D1D">
      <w:pPr>
        <w:pStyle w:val="Body"/>
        <w:spacing w:line="480" w:lineRule="auto"/>
        <w:rPr>
          <w:rFonts w:ascii="Times New Roman" w:hAnsi="Times New Roman"/>
        </w:rPr>
      </w:pPr>
      <w:r>
        <w:rPr>
          <w:rFonts w:ascii="Times New Roman" w:hAnsi="Times New Roman"/>
        </w:rPr>
        <w:tab/>
        <w:t xml:space="preserve">Another consideration that must be made during an outbreak is the role of blood banking in the treatment of Ebola. There is currently no FDA approved vaccine for Ebola and treatment is  centered on providing supportive care like administering IV fluids, maintaining oxygen status and maintaining blood pressure (“Treatment”). It has been known for several years that the use of convalescent blood to treat Ebola patients can be quite beneficial. The idea is that the plasma of those who have survived Ebola have antibodies that can neutralize the virus in the recipient. There have been no major studies to determine the usefulness of this therapy and the safety of this treatment is still unknown. One small study investigated the effect of convalescent blood treatment during an Ebola outbreak in the Democratic Republic of Congo in 1995. In this study eight seriously ill patients were treated with a convalescent blood transfusion in addition to supportive care. Only one of the eight patients died making the mortality rate in this small study only 12.5% which is significantly different from the epidemic mortality rate of around 80%. The </w:t>
      </w:r>
      <w:r>
        <w:rPr>
          <w:rFonts w:ascii="Times New Roman" w:hAnsi="Times New Roman"/>
        </w:rPr>
        <w:lastRenderedPageBreak/>
        <w:t>authors of the study admit that it is not known whether the antibodies improved the outcome of the patients or if the blood products simply helped by providing coagulation factors and fluids to prevent shock (</w:t>
      </w:r>
      <w:proofErr w:type="spellStart"/>
      <w:r>
        <w:rPr>
          <w:rFonts w:ascii="Times New Roman" w:hAnsi="Times New Roman"/>
        </w:rPr>
        <w:t>Mupapa</w:t>
      </w:r>
      <w:proofErr w:type="spellEnd"/>
      <w:r>
        <w:rPr>
          <w:rFonts w:ascii="Times New Roman" w:hAnsi="Times New Roman"/>
        </w:rPr>
        <w:t xml:space="preserve"> et al, 1999). Even though there is only little data to support this therapy, its usage is gaining much support. On September 5, 2014, the WHO announced that the study and use of convalescent blood treatment would become a priority in the fight against Ebola. A reason that this treatment is considered a priority is that it can be implemented quickly and the large amount of patients that have recovered from the virus would mean that there would be a large population of potential donors. It would be extremely important to make sure that the blood is free of other disease causing agents and that the staff collecting the blood and performing the transfusions are safe (Butler, 2014). </w:t>
      </w:r>
      <w:r>
        <w:rPr>
          <w:rFonts w:ascii="Times New Roman" w:hAnsi="Times New Roman"/>
        </w:rPr>
        <w:tab/>
      </w:r>
      <w:r>
        <w:rPr>
          <w:rFonts w:ascii="Times New Roman" w:hAnsi="Times New Roman"/>
        </w:rPr>
        <w:tab/>
      </w:r>
    </w:p>
    <w:p w:rsidR="00356D1D" w:rsidRDefault="00356D1D">
      <w:pPr>
        <w:pStyle w:val="Body"/>
        <w:spacing w:line="480" w:lineRule="auto"/>
        <w:jc w:val="center"/>
        <w:rPr>
          <w:rFonts w:ascii="Times New Roman" w:hAnsi="Times New Roman"/>
        </w:rPr>
      </w:pPr>
      <w:r>
        <w:rPr>
          <w:rFonts w:ascii="Times New Roman" w:hAnsi="Times New Roman"/>
          <w:u w:val="single"/>
        </w:rPr>
        <w:t>Conclusion</w:t>
      </w:r>
    </w:p>
    <w:p w:rsidR="00356D1D" w:rsidRDefault="00356D1D">
      <w:pPr>
        <w:pStyle w:val="Body"/>
        <w:spacing w:line="480" w:lineRule="auto"/>
        <w:rPr>
          <w:rFonts w:ascii="Times New Roman" w:hAnsi="Times New Roman"/>
        </w:rPr>
      </w:pPr>
      <w:r>
        <w:rPr>
          <w:rFonts w:ascii="Times New Roman" w:hAnsi="Times New Roman"/>
        </w:rPr>
        <w:tab/>
        <w:t xml:space="preserve">In the event of an Ebola outbreak in the United States, blood banks would play a very important role, therefore, it is important to be prepared by considering the safety of the blood supply, safety of the staff and the role of blood products in the treatment of Ebola virus disease. It is generally accepted that the blood supply is currently safe from Ebola, although adjustments might need to be made if widespread transmission was occurring. Blood products from patients who have recovered from Ebola have the potential to provide life saving treatment to current Ebola patients. While large scale studies of the therapy’s efficacy and safety have not been performed, the therapy is gaining support due to its ability to be quickly implemented. Safety of all blood bank staff must also be a priority during an outbreak. While Ebola becoming widespread in the United States is only a remote possibility, it is important for blood banking professionals to be aware of these issues and to be prepared for a disease outbreak such as Ebola. </w:t>
      </w:r>
    </w:p>
    <w:p w:rsidR="00356D1D" w:rsidRDefault="00356D1D">
      <w:pPr>
        <w:pStyle w:val="Body"/>
        <w:spacing w:line="480" w:lineRule="auto"/>
        <w:rPr>
          <w:rFonts w:ascii="Times New Roman" w:hAnsi="Times New Roman"/>
        </w:rPr>
      </w:pPr>
    </w:p>
    <w:p w:rsidR="00356D1D" w:rsidRDefault="00356D1D" w:rsidP="0022019C">
      <w:pPr>
        <w:pStyle w:val="Body"/>
        <w:spacing w:line="480" w:lineRule="auto"/>
        <w:rPr>
          <w:rFonts w:ascii="Times New Roman" w:hAnsi="Times New Roman"/>
          <w:u w:val="single"/>
        </w:rPr>
      </w:pPr>
    </w:p>
    <w:p w:rsidR="00356D1D" w:rsidRDefault="00356D1D">
      <w:pPr>
        <w:pStyle w:val="Body"/>
        <w:spacing w:line="480" w:lineRule="auto"/>
        <w:jc w:val="center"/>
        <w:rPr>
          <w:rFonts w:ascii="Times New Roman" w:hAnsi="Times New Roman"/>
          <w:u w:val="single"/>
        </w:rPr>
      </w:pPr>
    </w:p>
    <w:p w:rsidR="00356D1D" w:rsidRDefault="00356D1D">
      <w:pPr>
        <w:pStyle w:val="Body"/>
        <w:spacing w:line="480" w:lineRule="auto"/>
        <w:jc w:val="center"/>
        <w:rPr>
          <w:rFonts w:ascii="Times New Roman" w:hAnsi="Times New Roman"/>
          <w:u w:val="single"/>
        </w:rPr>
      </w:pPr>
      <w:r>
        <w:rPr>
          <w:rFonts w:ascii="Times New Roman" w:hAnsi="Times New Roman"/>
          <w:u w:val="single"/>
        </w:rPr>
        <w:t>References</w:t>
      </w:r>
    </w:p>
    <w:p w:rsidR="00356D1D" w:rsidRDefault="00356D1D">
      <w:pPr>
        <w:pStyle w:val="FreeForm"/>
        <w:spacing w:line="480" w:lineRule="auto"/>
        <w:rPr>
          <w:rFonts w:ascii="Times New Roman" w:hAnsi="Times New Roman"/>
        </w:rPr>
      </w:pPr>
      <w:r>
        <w:rPr>
          <w:rFonts w:ascii="Times New Roman" w:hAnsi="Times New Roman"/>
        </w:rPr>
        <w:t xml:space="preserve">Butler, D. (2014). Blood transfusion named as priority treatment for Ebola. </w:t>
      </w:r>
      <w:r>
        <w:rPr>
          <w:rFonts w:ascii="Times New Roman Italic" w:hAnsi="Times New Roman Italic"/>
        </w:rPr>
        <w:t>Nature</w:t>
      </w:r>
      <w:r>
        <w:rPr>
          <w:rFonts w:ascii="Times New Roman" w:hAnsi="Times New Roman"/>
        </w:rPr>
        <w:t xml:space="preserve">. Retrieved </w:t>
      </w:r>
      <w:r>
        <w:rPr>
          <w:rFonts w:ascii="Times New Roman" w:hAnsi="Times New Roman"/>
        </w:rPr>
        <w:tab/>
        <w:t>January 2, 2015, from http://www.nature.com/news/blood-transfusion-named-as-priority-</w:t>
      </w:r>
    </w:p>
    <w:p w:rsidR="00356D1D" w:rsidRDefault="00356D1D">
      <w:pPr>
        <w:pStyle w:val="FreeForm"/>
        <w:spacing w:line="480" w:lineRule="auto"/>
        <w:rPr>
          <w:rFonts w:ascii="Times New Roman" w:hAnsi="Times New Roman"/>
        </w:rPr>
      </w:pPr>
      <w:r>
        <w:rPr>
          <w:rFonts w:ascii="Times New Roman" w:hAnsi="Times New Roman"/>
        </w:rPr>
        <w:tab/>
        <w:t xml:space="preserve">treatment-for-ebola-1.15854 </w:t>
      </w:r>
    </w:p>
    <w:p w:rsidR="00356D1D" w:rsidRDefault="00356D1D">
      <w:pPr>
        <w:pStyle w:val="FreeForm"/>
        <w:spacing w:line="480" w:lineRule="auto"/>
        <w:rPr>
          <w:rFonts w:ascii="Times New Roman" w:hAnsi="Times New Roman"/>
        </w:rPr>
      </w:pPr>
      <w:r>
        <w:rPr>
          <w:rFonts w:ascii="Times New Roman" w:hAnsi="Times New Roman"/>
        </w:rPr>
        <w:t>Ebola and Blood Safety. (2014, November 14). Retrieved January 2, 2015, from http://</w:t>
      </w:r>
      <w:r>
        <w:rPr>
          <w:rFonts w:ascii="Times New Roman" w:hAnsi="Times New Roman"/>
        </w:rPr>
        <w:tab/>
        <w:t>www.cdc.gov/ncbddd/blooddisorders/features/ebola.html</w:t>
      </w:r>
    </w:p>
    <w:p w:rsidR="00356D1D" w:rsidRDefault="00356D1D">
      <w:pPr>
        <w:pStyle w:val="FreeForm"/>
        <w:spacing w:line="480" w:lineRule="auto"/>
        <w:rPr>
          <w:rFonts w:ascii="Times New Roman" w:hAnsi="Times New Roman"/>
        </w:rPr>
      </w:pPr>
      <w:r>
        <w:rPr>
          <w:rFonts w:ascii="Times New Roman" w:hAnsi="Times New Roman"/>
        </w:rPr>
        <w:t xml:space="preserve">Ebola response roadmap - Situation report. (2014, December 31). Retrieved January 2, 2015, </w:t>
      </w:r>
      <w:r>
        <w:rPr>
          <w:rFonts w:ascii="Times New Roman" w:hAnsi="Times New Roman"/>
        </w:rPr>
        <w:tab/>
        <w:t>from http://www.who.int/csr/disease/ebola/situation-reports/en/</w:t>
      </w:r>
    </w:p>
    <w:p w:rsidR="00356D1D" w:rsidRDefault="00356D1D">
      <w:pPr>
        <w:pStyle w:val="FreeForm"/>
        <w:spacing w:line="480" w:lineRule="auto"/>
        <w:rPr>
          <w:rFonts w:ascii="Times New Roman" w:hAnsi="Times New Roman"/>
        </w:rPr>
      </w:pPr>
      <w:r>
        <w:rPr>
          <w:rFonts w:ascii="Times New Roman" w:hAnsi="Times New Roman"/>
        </w:rPr>
        <w:t>Ebola Virus and Plasma Protein Therapies. (</w:t>
      </w:r>
      <w:proofErr w:type="spellStart"/>
      <w:r>
        <w:rPr>
          <w:rFonts w:ascii="Times New Roman" w:hAnsi="Times New Roman"/>
        </w:rPr>
        <w:t>n.d</w:t>
      </w:r>
      <w:proofErr w:type="spellEnd"/>
      <w:r>
        <w:rPr>
          <w:rFonts w:ascii="Times New Roman" w:hAnsi="Times New Roman"/>
        </w:rPr>
        <w:t>.). Retrieved January 2, 2015, from http://</w:t>
      </w:r>
      <w:r>
        <w:rPr>
          <w:rFonts w:ascii="Times New Roman" w:hAnsi="Times New Roman"/>
        </w:rPr>
        <w:tab/>
        <w:t>www.pptaglobal.org/28-news/ppta-news/922-ebola-virus-and-plasma-protein-therapies</w:t>
      </w:r>
    </w:p>
    <w:p w:rsidR="00356D1D" w:rsidRDefault="00356D1D">
      <w:pPr>
        <w:pStyle w:val="FreeForm"/>
        <w:spacing w:line="480" w:lineRule="auto"/>
        <w:rPr>
          <w:rFonts w:ascii="Times New Roman" w:hAnsi="Times New Roman"/>
        </w:rPr>
      </w:pPr>
      <w:proofErr w:type="spellStart"/>
      <w:r>
        <w:rPr>
          <w:rFonts w:ascii="Times New Roman" w:hAnsi="Times New Roman"/>
        </w:rPr>
        <w:t>Emond</w:t>
      </w:r>
      <w:proofErr w:type="spellEnd"/>
      <w:r>
        <w:rPr>
          <w:rFonts w:ascii="Times New Roman" w:hAnsi="Times New Roman"/>
        </w:rPr>
        <w:t xml:space="preserve">, R., Evans, B., Bowen, E., &amp; Lloyd, G. (1977). A case of Ebola virus infection. </w:t>
      </w:r>
      <w:r>
        <w:rPr>
          <w:rFonts w:ascii="Times New Roman Italic" w:hAnsi="Times New Roman Italic"/>
        </w:rPr>
        <w:t>BMJ,</w:t>
      </w:r>
      <w:r>
        <w:rPr>
          <w:rFonts w:ascii="Times New Roman" w:hAnsi="Times New Roman"/>
        </w:rPr>
        <w:t xml:space="preserve"> </w:t>
      </w:r>
      <w:r>
        <w:rPr>
          <w:rFonts w:ascii="Times New Roman" w:hAnsi="Times New Roman"/>
        </w:rPr>
        <w:tab/>
        <w:t>541-544.</w:t>
      </w:r>
    </w:p>
    <w:p w:rsidR="00356D1D" w:rsidRDefault="00356D1D">
      <w:pPr>
        <w:pStyle w:val="FreeForm"/>
        <w:spacing w:line="480" w:lineRule="auto"/>
        <w:rPr>
          <w:rFonts w:ascii="Times New Roman" w:hAnsi="Times New Roman"/>
        </w:rPr>
      </w:pPr>
      <w:r>
        <w:rPr>
          <w:rFonts w:ascii="Times New Roman" w:hAnsi="Times New Roman"/>
        </w:rPr>
        <w:t xml:space="preserve">Hill, C., </w:t>
      </w:r>
      <w:proofErr w:type="spellStart"/>
      <w:r>
        <w:rPr>
          <w:rFonts w:ascii="Times New Roman" w:hAnsi="Times New Roman"/>
        </w:rPr>
        <w:t>Burd</w:t>
      </w:r>
      <w:proofErr w:type="spellEnd"/>
      <w:r>
        <w:rPr>
          <w:rFonts w:ascii="Times New Roman" w:hAnsi="Times New Roman"/>
        </w:rPr>
        <w:t xml:space="preserve">, E., Kraft, C., Ryan, E., Duncan, A., Winkler, A., ... </w:t>
      </w:r>
      <w:proofErr w:type="spellStart"/>
      <w:r>
        <w:rPr>
          <w:rFonts w:ascii="Times New Roman" w:hAnsi="Times New Roman"/>
        </w:rPr>
        <w:t>Parslow</w:t>
      </w:r>
      <w:proofErr w:type="spellEnd"/>
      <w:r>
        <w:rPr>
          <w:rFonts w:ascii="Times New Roman" w:hAnsi="Times New Roman"/>
        </w:rPr>
        <w:t xml:space="preserve">, T. (2014). Laboratory </w:t>
      </w:r>
      <w:r>
        <w:rPr>
          <w:rFonts w:ascii="Times New Roman" w:hAnsi="Times New Roman"/>
        </w:rPr>
        <w:tab/>
        <w:t xml:space="preserve">Test Support for Ebola Patients Within a High-Containment Facility. </w:t>
      </w:r>
      <w:proofErr w:type="spellStart"/>
      <w:r>
        <w:rPr>
          <w:rFonts w:ascii="Times New Roman Italic" w:hAnsi="Times New Roman Italic"/>
        </w:rPr>
        <w:t>LabMedicine</w:t>
      </w:r>
      <w:proofErr w:type="spellEnd"/>
      <w:r>
        <w:rPr>
          <w:rFonts w:ascii="Times New Roman Italic" w:hAnsi="Times New Roman Italic"/>
        </w:rPr>
        <w:t>,</w:t>
      </w:r>
      <w:r>
        <w:rPr>
          <w:rFonts w:ascii="Times New Roman" w:hAnsi="Times New Roman"/>
        </w:rPr>
        <w:t xml:space="preserve"> </w:t>
      </w:r>
      <w:r>
        <w:rPr>
          <w:rFonts w:ascii="Times New Roman Italic" w:hAnsi="Times New Roman Italic"/>
        </w:rPr>
        <w:t>45</w:t>
      </w:r>
      <w:r>
        <w:rPr>
          <w:rFonts w:ascii="Times New Roman" w:hAnsi="Times New Roman"/>
        </w:rPr>
        <w:t xml:space="preserve">, </w:t>
      </w:r>
      <w:r>
        <w:rPr>
          <w:rFonts w:ascii="Times New Roman" w:hAnsi="Times New Roman"/>
        </w:rPr>
        <w:tab/>
        <w:t>109-111. Retrieved January 3, 2015.</w:t>
      </w:r>
    </w:p>
    <w:p w:rsidR="00356D1D" w:rsidRDefault="00356D1D">
      <w:pPr>
        <w:pStyle w:val="FreeForm"/>
        <w:spacing w:line="480" w:lineRule="auto"/>
        <w:rPr>
          <w:rFonts w:ascii="Times New Roman" w:hAnsi="Times New Roman"/>
        </w:rPr>
      </w:pPr>
      <w:r>
        <w:rPr>
          <w:rFonts w:ascii="Times New Roman" w:hAnsi="Times New Roman"/>
        </w:rPr>
        <w:t>Infection Control for Handling Blood Specimens from Suspected Ebola Patients. (</w:t>
      </w:r>
      <w:proofErr w:type="spellStart"/>
      <w:r>
        <w:rPr>
          <w:rFonts w:ascii="Times New Roman" w:hAnsi="Times New Roman"/>
        </w:rPr>
        <w:t>n.d</w:t>
      </w:r>
      <w:proofErr w:type="spellEnd"/>
      <w:r>
        <w:rPr>
          <w:rFonts w:ascii="Times New Roman" w:hAnsi="Times New Roman"/>
        </w:rPr>
        <w:t xml:space="preserve">.). </w:t>
      </w:r>
      <w:r>
        <w:rPr>
          <w:rFonts w:ascii="Times New Roman" w:hAnsi="Times New Roman"/>
        </w:rPr>
        <w:tab/>
        <w:t>Retrieved January 4, 2015, from http://www.aabb.org/press/Pages/Infection-Control-</w:t>
      </w:r>
    </w:p>
    <w:p w:rsidR="00356D1D" w:rsidRDefault="00356D1D">
      <w:pPr>
        <w:pStyle w:val="FreeForm"/>
        <w:spacing w:line="480" w:lineRule="auto"/>
        <w:rPr>
          <w:rFonts w:ascii="Times New Roman" w:hAnsi="Times New Roman"/>
        </w:rPr>
      </w:pPr>
      <w:r>
        <w:rPr>
          <w:rFonts w:ascii="Times New Roman" w:hAnsi="Times New Roman"/>
        </w:rPr>
        <w:tab/>
        <w:t xml:space="preserve">for-Handling-Blood-Specimens-from-Suspected-Ebola-Patients.aspx </w:t>
      </w:r>
    </w:p>
    <w:p w:rsidR="00356D1D" w:rsidRDefault="00356D1D">
      <w:pPr>
        <w:pStyle w:val="FreeForm"/>
        <w:spacing w:line="480" w:lineRule="auto"/>
        <w:rPr>
          <w:rFonts w:ascii="Times New Roman" w:hAnsi="Times New Roman"/>
        </w:rPr>
      </w:pPr>
      <w:r>
        <w:rPr>
          <w:rFonts w:ascii="Times New Roman" w:hAnsi="Times New Roman"/>
        </w:rPr>
        <w:t xml:space="preserve">Joint Statement Regarding Ebola and the Safety of the Blood Supply. (2014, October 14). </w:t>
      </w:r>
      <w:r>
        <w:rPr>
          <w:rFonts w:ascii="Times New Roman" w:hAnsi="Times New Roman"/>
        </w:rPr>
        <w:tab/>
        <w:t>Retrieved January 2, 2015, from http://www.aabb.org/advocacy/statements/Pages/</w:t>
      </w:r>
      <w:r>
        <w:rPr>
          <w:rFonts w:ascii="Times New Roman" w:hAnsi="Times New Roman"/>
        </w:rPr>
        <w:tab/>
        <w:t>statement141015.aspx</w:t>
      </w:r>
    </w:p>
    <w:p w:rsidR="00356D1D" w:rsidRDefault="00356D1D">
      <w:pPr>
        <w:pStyle w:val="FreeForm"/>
        <w:spacing w:line="480" w:lineRule="auto"/>
        <w:rPr>
          <w:rFonts w:ascii="Times New Roman" w:hAnsi="Times New Roman"/>
        </w:rPr>
      </w:pPr>
      <w:r>
        <w:rPr>
          <w:rFonts w:ascii="Times New Roman" w:hAnsi="Times New Roman"/>
        </w:rPr>
        <w:lastRenderedPageBreak/>
        <w:t xml:space="preserve">Lippi, G., </w:t>
      </w:r>
      <w:proofErr w:type="spellStart"/>
      <w:r>
        <w:rPr>
          <w:rFonts w:ascii="Times New Roman" w:hAnsi="Times New Roman"/>
        </w:rPr>
        <w:t>Mattuizzi</w:t>
      </w:r>
      <w:proofErr w:type="spellEnd"/>
      <w:r>
        <w:rPr>
          <w:rFonts w:ascii="Times New Roman" w:hAnsi="Times New Roman"/>
        </w:rPr>
        <w:t xml:space="preserve">, C., &amp; </w:t>
      </w:r>
      <w:proofErr w:type="spellStart"/>
      <w:r>
        <w:rPr>
          <w:rFonts w:ascii="Times New Roman" w:hAnsi="Times New Roman"/>
        </w:rPr>
        <w:t>Plebani</w:t>
      </w:r>
      <w:proofErr w:type="spellEnd"/>
      <w:r>
        <w:rPr>
          <w:rFonts w:ascii="Times New Roman" w:hAnsi="Times New Roman"/>
        </w:rPr>
        <w:t xml:space="preserve">, M. (2014). Laboratory preparedness to face infectious </w:t>
      </w:r>
      <w:r>
        <w:rPr>
          <w:rFonts w:ascii="Times New Roman" w:hAnsi="Times New Roman"/>
        </w:rPr>
        <w:tab/>
        <w:t xml:space="preserve">outbreaks. Ebola and beyond. </w:t>
      </w:r>
      <w:r>
        <w:rPr>
          <w:rFonts w:ascii="Times New Roman Italic" w:hAnsi="Times New Roman Italic"/>
        </w:rPr>
        <w:t>Clinical Chemistry and Laboratory Medicine,</w:t>
      </w:r>
      <w:r>
        <w:rPr>
          <w:rFonts w:ascii="Times New Roman" w:hAnsi="Times New Roman"/>
        </w:rPr>
        <w:t xml:space="preserve"> </w:t>
      </w:r>
      <w:r>
        <w:rPr>
          <w:rFonts w:ascii="Times New Roman Italic" w:hAnsi="Times New Roman Italic"/>
        </w:rPr>
        <w:t>52</w:t>
      </w:r>
      <w:r>
        <w:rPr>
          <w:rFonts w:ascii="Times New Roman" w:hAnsi="Times New Roman"/>
        </w:rPr>
        <w:t xml:space="preserve">(12), </w:t>
      </w:r>
      <w:r>
        <w:rPr>
          <w:rFonts w:ascii="Times New Roman" w:hAnsi="Times New Roman"/>
        </w:rPr>
        <w:tab/>
        <w:t xml:space="preserve">1681-1684. </w:t>
      </w:r>
    </w:p>
    <w:p w:rsidR="00356D1D" w:rsidRDefault="00356D1D">
      <w:pPr>
        <w:pStyle w:val="FreeForm"/>
        <w:spacing w:line="480" w:lineRule="auto"/>
        <w:rPr>
          <w:rFonts w:ascii="Times New Roman" w:hAnsi="Times New Roman"/>
        </w:rPr>
      </w:pPr>
      <w:proofErr w:type="spellStart"/>
      <w:r>
        <w:rPr>
          <w:rFonts w:ascii="Times New Roman" w:hAnsi="Times New Roman"/>
        </w:rPr>
        <w:t>Mupapa</w:t>
      </w:r>
      <w:proofErr w:type="spellEnd"/>
      <w:r>
        <w:rPr>
          <w:rFonts w:ascii="Times New Roman" w:hAnsi="Times New Roman"/>
        </w:rPr>
        <w:t xml:space="preserve">, K., </w:t>
      </w:r>
      <w:proofErr w:type="spellStart"/>
      <w:r>
        <w:rPr>
          <w:rFonts w:ascii="Times New Roman" w:hAnsi="Times New Roman"/>
        </w:rPr>
        <w:t>Massamba</w:t>
      </w:r>
      <w:proofErr w:type="spellEnd"/>
      <w:r>
        <w:rPr>
          <w:rFonts w:ascii="Times New Roman" w:hAnsi="Times New Roman"/>
        </w:rPr>
        <w:t xml:space="preserve">, M., </w:t>
      </w:r>
      <w:proofErr w:type="spellStart"/>
      <w:r>
        <w:rPr>
          <w:rFonts w:ascii="Times New Roman" w:hAnsi="Times New Roman"/>
        </w:rPr>
        <w:t>Kibadi</w:t>
      </w:r>
      <w:proofErr w:type="spellEnd"/>
      <w:r>
        <w:rPr>
          <w:rFonts w:ascii="Times New Roman" w:hAnsi="Times New Roman"/>
        </w:rPr>
        <w:t xml:space="preserve">, K., </w:t>
      </w:r>
      <w:proofErr w:type="spellStart"/>
      <w:r>
        <w:rPr>
          <w:rFonts w:ascii="Times New Roman" w:hAnsi="Times New Roman"/>
        </w:rPr>
        <w:t>Kuvula</w:t>
      </w:r>
      <w:proofErr w:type="spellEnd"/>
      <w:r>
        <w:rPr>
          <w:rFonts w:ascii="Times New Roman" w:hAnsi="Times New Roman"/>
        </w:rPr>
        <w:t xml:space="preserve">, K., </w:t>
      </w:r>
      <w:proofErr w:type="spellStart"/>
      <w:r>
        <w:rPr>
          <w:rFonts w:ascii="Times New Roman" w:hAnsi="Times New Roman"/>
        </w:rPr>
        <w:t>Bwaka</w:t>
      </w:r>
      <w:proofErr w:type="spellEnd"/>
      <w:r>
        <w:rPr>
          <w:rFonts w:ascii="Times New Roman" w:hAnsi="Times New Roman"/>
        </w:rPr>
        <w:t xml:space="preserve">, A., </w:t>
      </w:r>
      <w:proofErr w:type="spellStart"/>
      <w:r>
        <w:rPr>
          <w:rFonts w:ascii="Times New Roman" w:hAnsi="Times New Roman"/>
        </w:rPr>
        <w:t>Kipasa</w:t>
      </w:r>
      <w:proofErr w:type="spellEnd"/>
      <w:r>
        <w:rPr>
          <w:rFonts w:ascii="Times New Roman" w:hAnsi="Times New Roman"/>
        </w:rPr>
        <w:t xml:space="preserve">, M., ... </w:t>
      </w:r>
    </w:p>
    <w:p w:rsidR="00356D1D" w:rsidRDefault="00356D1D">
      <w:pPr>
        <w:pStyle w:val="FreeForm"/>
        <w:spacing w:line="480" w:lineRule="auto"/>
        <w:rPr>
          <w:rFonts w:ascii="Times New Roman" w:hAnsi="Times New Roman"/>
        </w:rPr>
      </w:pPr>
      <w:r>
        <w:rPr>
          <w:rFonts w:ascii="Times New Roman" w:eastAsia="Lucida Grande" w:hAnsi="Lucida Grande"/>
        </w:rPr>
        <w:tab/>
      </w:r>
      <w:proofErr w:type="spellStart"/>
      <w:r>
        <w:rPr>
          <w:rFonts w:ascii="Times New Roman" w:eastAsia="Lucida Grande" w:hAnsi="Lucida Grande"/>
        </w:rPr>
        <w:t>Muyembe</w:t>
      </w:r>
      <w:r>
        <w:rPr>
          <w:rFonts w:ascii="Times New Roman" w:eastAsia="Lucida Grande" w:hAnsi="Lucida Grande"/>
        </w:rPr>
        <w:t>‐</w:t>
      </w:r>
      <w:r>
        <w:rPr>
          <w:rFonts w:ascii="Times New Roman" w:eastAsia="Lucida Grande" w:hAnsi="Lucida Grande"/>
        </w:rPr>
        <w:t>Tamfum</w:t>
      </w:r>
      <w:proofErr w:type="spellEnd"/>
      <w:r>
        <w:rPr>
          <w:rFonts w:ascii="Times New Roman" w:eastAsia="Lucida Grande" w:hAnsi="Lucida Grande"/>
        </w:rPr>
        <w:t xml:space="preserve">, J. (1999). Treatment of Ebola Hemorrhagic Fever with Blood </w:t>
      </w:r>
      <w:r>
        <w:rPr>
          <w:rFonts w:ascii="Times New Roman" w:eastAsia="Lucida Grande" w:hAnsi="Lucida Grande"/>
        </w:rPr>
        <w:tab/>
        <w:t xml:space="preserve">Transfusions from Convalescent Patients. </w:t>
      </w:r>
      <w:r>
        <w:rPr>
          <w:rFonts w:ascii="Times New Roman Italic" w:hAnsi="Times New Roman Italic"/>
        </w:rPr>
        <w:t>The Journal of Infectious Diseases,</w:t>
      </w:r>
      <w:r>
        <w:rPr>
          <w:rFonts w:ascii="Times New Roman" w:hAnsi="Times New Roman"/>
        </w:rPr>
        <w:t xml:space="preserve"> S18-S23.</w:t>
      </w:r>
    </w:p>
    <w:p w:rsidR="00356D1D" w:rsidRDefault="00356D1D">
      <w:pPr>
        <w:pStyle w:val="FreeForm"/>
        <w:spacing w:line="480" w:lineRule="auto"/>
        <w:rPr>
          <w:rFonts w:ascii="Times New Roman" w:hAnsi="Times New Roman"/>
        </w:rPr>
      </w:pPr>
      <w:r>
        <w:rPr>
          <w:rFonts w:ascii="Times New Roman" w:hAnsi="Times New Roman"/>
        </w:rPr>
        <w:t>Treatment. (2014, November 5). Retrieved January 2, 2015, from</w:t>
      </w:r>
    </w:p>
    <w:p w:rsidR="00356D1D" w:rsidRDefault="00356D1D">
      <w:pPr>
        <w:pStyle w:val="FreeForm"/>
        <w:spacing w:line="480" w:lineRule="auto"/>
        <w:rPr>
          <w:rFonts w:ascii="Times New Roman" w:hAnsi="Times New Roman"/>
        </w:rPr>
      </w:pPr>
      <w:r>
        <w:rPr>
          <w:rFonts w:ascii="Times New Roman" w:hAnsi="Times New Roman"/>
        </w:rPr>
        <w:tab/>
        <w:t>http://www.cdc.gov/vhf/ebola/treatment/</w:t>
      </w:r>
    </w:p>
    <w:p w:rsidR="00356D1D" w:rsidRDefault="00356D1D">
      <w:pPr>
        <w:pStyle w:val="FreeForm"/>
        <w:spacing w:line="480" w:lineRule="auto"/>
        <w:rPr>
          <w:rFonts w:ascii="Times New Roman" w:hAnsi="Times New Roman"/>
        </w:rPr>
      </w:pPr>
    </w:p>
    <w:p w:rsidR="00356D1D" w:rsidRDefault="00356D1D">
      <w:pPr>
        <w:pStyle w:val="FreeForm"/>
        <w:spacing w:line="480" w:lineRule="auto"/>
        <w:rPr>
          <w:rFonts w:ascii="Times New Roman" w:hAnsi="Times New Roman"/>
        </w:rPr>
      </w:pPr>
    </w:p>
    <w:p w:rsidR="00356D1D" w:rsidRDefault="00356D1D">
      <w:pPr>
        <w:pStyle w:val="FreeForm"/>
        <w:spacing w:line="480" w:lineRule="auto"/>
        <w:rPr>
          <w:rFonts w:ascii="Times New Roman" w:eastAsia="Times New Roman" w:hAnsi="Times New Roman"/>
          <w:color w:val="auto"/>
          <w:sz w:val="20"/>
          <w:lang w:val="en-US" w:eastAsia="en-US"/>
        </w:rPr>
      </w:pPr>
    </w:p>
    <w:sectPr w:rsidR="00356D1D">
      <w:headerReference w:type="even" r:id="rId6"/>
      <w:headerReference w:type="default" r:id="rId7"/>
      <w:footerReference w:type="even" r:id="rId8"/>
      <w:footerReference w:type="default" r:id="rId9"/>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347E" w:rsidRDefault="0076347E">
      <w:r>
        <w:separator/>
      </w:r>
    </w:p>
  </w:endnote>
  <w:endnote w:type="continuationSeparator" w:id="0">
    <w:p w:rsidR="0076347E" w:rsidRDefault="007634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ヒラギノ角ゴ Pro W3">
    <w:charset w:val="00"/>
    <w:family w:val="roman"/>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Times New Roman Italic">
    <w:panose1 w:val="02020503050405090304"/>
    <w:charset w:val="00"/>
    <w:family w:val="roman"/>
    <w:pitch w:val="default"/>
    <w:sig w:usb0="00000000" w:usb1="00000000" w:usb2="00000000" w:usb3="00000000" w:csb0="00000000" w:csb1="00000000"/>
  </w:font>
  <w:font w:name="Lucida Grande">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D1D" w:rsidRDefault="00356D1D">
    <w:pPr>
      <w:pStyle w:val="HeaderFooter"/>
      <w:rPr>
        <w:rFonts w:ascii="Times New Roman" w:eastAsia="Times New Roman" w:hAnsi="Times New Roman"/>
        <w:color w:val="auto"/>
        <w:lang w:val="en-US" w:eastAsia="en-US"/>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D1D" w:rsidRDefault="00356D1D">
    <w:pPr>
      <w:pStyle w:val="HeaderFooter"/>
      <w:rPr>
        <w:rFonts w:ascii="Times New Roman" w:eastAsia="Times New Roman" w:hAnsi="Times New Roman"/>
        <w:color w:val="auto"/>
        <w:lang w:val="en-US" w:eastAsia="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347E" w:rsidRDefault="0076347E">
      <w:r>
        <w:separator/>
      </w:r>
    </w:p>
  </w:footnote>
  <w:footnote w:type="continuationSeparator" w:id="0">
    <w:p w:rsidR="0076347E" w:rsidRDefault="007634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D1D" w:rsidRDefault="00356D1D">
    <w:pPr>
      <w:pStyle w:val="HeaderFooter"/>
      <w:rPr>
        <w:rFonts w:ascii="Times New Roman" w:eastAsia="Times New Roman" w:hAnsi="Times New Roman"/>
        <w:color w:val="auto"/>
        <w:lang w:val="en-US" w:eastAsia="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D1D" w:rsidRDefault="00356D1D">
    <w:pPr>
      <w:pStyle w:val="HeaderFooter"/>
      <w:rPr>
        <w:rFonts w:ascii="Times New Roman" w:eastAsia="Times New Roman" w:hAnsi="Times New Roman"/>
        <w:color w:val="auto"/>
        <w:lang w:val="en-US" w:eastAsia="en-US"/>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stylePaneFormatFilter w:val="2801"/>
  <w:doNotTrackMoves/>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2019C"/>
    <w:rsid w:val="00010832"/>
    <w:rsid w:val="0022019C"/>
    <w:rsid w:val="00356D1D"/>
    <w:rsid w:val="0076347E"/>
    <w:rsid w:val="00B27F3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autoRedefine/>
    <w:semiHidden/>
  </w:style>
  <w:style w:type="paragraph" w:customStyle="1" w:styleId="HeaderFooter">
    <w:name w:val="Header &amp; Footer"/>
    <w:pPr>
      <w:tabs>
        <w:tab w:val="right" w:pos="9360"/>
      </w:tabs>
    </w:pPr>
    <w:rPr>
      <w:rFonts w:ascii="Helvetica" w:eastAsia="ヒラギノ角ゴ Pro W3" w:hAnsi="Helvetica"/>
      <w:color w:val="000000"/>
    </w:rPr>
  </w:style>
  <w:style w:type="paragraph" w:customStyle="1" w:styleId="Body">
    <w:name w:val="Body"/>
    <w:rPr>
      <w:rFonts w:ascii="Helvetica" w:eastAsia="ヒラギノ角ゴ Pro W3" w:hAnsi="Helvetica"/>
      <w:color w:val="000000"/>
      <w:sz w:val="24"/>
    </w:rPr>
  </w:style>
  <w:style w:type="paragraph" w:customStyle="1" w:styleId="FreeForm">
    <w:name w:val="Free Form"/>
    <w:rPr>
      <w:rFonts w:ascii="Helvetica" w:eastAsia="ヒラギノ角ゴ Pro W3" w:hAnsi="Helvetica"/>
      <w:color w:val="000000"/>
      <w:sz w:val="24"/>
    </w:rPr>
  </w:style>
</w:styles>
</file>

<file path=word/webSettings.xml><?xml version="1.0" encoding="utf-8"?>
<w:webSettings xmlns:r="http://schemas.openxmlformats.org/officeDocument/2006/relationships" xmlns:w="http://schemas.openxmlformats.org/wordprocessingml/2006/main">
  <w:doNotSaveAsSingleFile/>
  <w:pixelsPerInch w:val="72"/>
  <w:targetScreenSz w:val="544x376"/>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1536</Words>
  <Characters>8648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SLHS</Company>
  <LinksUpToDate>false</LinksUpToDate>
  <CharactersWithSpaces>10164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JenniferJung</dc:creator>
  <cp:keywords/>
  <cp:lastModifiedBy>JenniferJung</cp:lastModifiedBy>
  <cp:revision>2</cp:revision>
  <dcterms:created xsi:type="dcterms:W3CDTF">2015-04-17T20:46:00Z</dcterms:created>
  <dcterms:modified xsi:type="dcterms:W3CDTF">2015-04-17T20:46:00Z</dcterms:modified>
</cp:coreProperties>
</file>